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C4A43" w14:textId="49FD8575" w:rsidR="006928B0" w:rsidRPr="006928B0" w:rsidRDefault="006928B0" w:rsidP="006928B0">
      <w:pPr>
        <w:jc w:val="center"/>
        <w:rPr>
          <w:rFonts w:ascii="Arial" w:hAnsi="Arial" w:cs="Arial"/>
          <w:sz w:val="24"/>
          <w:szCs w:val="24"/>
        </w:rPr>
      </w:pPr>
      <w:r w:rsidRPr="006928B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C8A2F0F" wp14:editId="26F2C1B2">
            <wp:extent cx="769620" cy="944880"/>
            <wp:effectExtent l="0" t="0" r="0" b="7620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9B0E5" w14:textId="574CEFFA" w:rsidR="006928B0" w:rsidRPr="006928B0" w:rsidRDefault="006928B0" w:rsidP="006928B0">
      <w:pPr>
        <w:jc w:val="right"/>
        <w:rPr>
          <w:rFonts w:ascii="Arial" w:hAnsi="Arial" w:cs="Arial"/>
          <w:sz w:val="16"/>
          <w:szCs w:val="16"/>
        </w:rPr>
      </w:pP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  <w:r w:rsidRPr="006928B0">
        <w:rPr>
          <w:rFonts w:ascii="Arial" w:hAnsi="Arial" w:cs="Arial"/>
          <w:sz w:val="24"/>
          <w:szCs w:val="24"/>
        </w:rPr>
        <w:tab/>
      </w:r>
    </w:p>
    <w:p w14:paraId="2904491D" w14:textId="77777777" w:rsidR="006928B0" w:rsidRPr="006928B0" w:rsidRDefault="006928B0" w:rsidP="006928B0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6928B0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2475A432" w14:textId="77777777" w:rsidR="006928B0" w:rsidRPr="006928B0" w:rsidRDefault="006928B0" w:rsidP="006928B0">
      <w:pPr>
        <w:jc w:val="center"/>
        <w:rPr>
          <w:rFonts w:ascii="Arial" w:hAnsi="Arial" w:cs="Arial"/>
          <w:b/>
          <w:sz w:val="32"/>
          <w:szCs w:val="32"/>
        </w:rPr>
      </w:pPr>
      <w:r w:rsidRPr="006928B0">
        <w:rPr>
          <w:rFonts w:ascii="Arial" w:hAnsi="Arial" w:cs="Arial"/>
          <w:b/>
          <w:sz w:val="32"/>
          <w:szCs w:val="32"/>
        </w:rPr>
        <w:t>МОСКОВСКАЯ ОБЛАСТЬ</w:t>
      </w:r>
    </w:p>
    <w:p w14:paraId="5028D0A7" w14:textId="77777777" w:rsidR="006928B0" w:rsidRPr="006928B0" w:rsidRDefault="006928B0" w:rsidP="006928B0">
      <w:pPr>
        <w:jc w:val="center"/>
        <w:rPr>
          <w:rFonts w:ascii="Arial" w:hAnsi="Arial" w:cs="Arial"/>
          <w:b/>
          <w:sz w:val="32"/>
          <w:szCs w:val="32"/>
        </w:rPr>
      </w:pPr>
    </w:p>
    <w:p w14:paraId="48D9833D" w14:textId="77777777" w:rsidR="006928B0" w:rsidRPr="006928B0" w:rsidRDefault="006928B0" w:rsidP="006928B0">
      <w:pPr>
        <w:jc w:val="center"/>
        <w:rPr>
          <w:rFonts w:ascii="Arial" w:hAnsi="Arial" w:cs="Arial"/>
          <w:sz w:val="24"/>
          <w:szCs w:val="24"/>
        </w:rPr>
      </w:pPr>
      <w:r w:rsidRPr="006928B0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5B8C9C91" w14:textId="77777777" w:rsidR="006928B0" w:rsidRPr="006928B0" w:rsidRDefault="006928B0" w:rsidP="006928B0">
      <w:pPr>
        <w:pBdr>
          <w:bottom w:val="single" w:sz="12" w:space="1" w:color="auto"/>
        </w:pBdr>
        <w:rPr>
          <w:rFonts w:ascii="Arial" w:hAnsi="Arial" w:cs="Arial"/>
        </w:rPr>
      </w:pPr>
    </w:p>
    <w:p w14:paraId="3C5F459C" w14:textId="77777777" w:rsidR="006928B0" w:rsidRPr="006928B0" w:rsidRDefault="006928B0" w:rsidP="006928B0">
      <w:pPr>
        <w:jc w:val="center"/>
        <w:rPr>
          <w:rFonts w:ascii="Arial" w:hAnsi="Arial" w:cs="Arial"/>
          <w:b/>
          <w:sz w:val="40"/>
          <w:szCs w:val="40"/>
        </w:rPr>
      </w:pPr>
    </w:p>
    <w:p w14:paraId="2DFE50D5" w14:textId="77777777" w:rsidR="006928B0" w:rsidRPr="006928B0" w:rsidRDefault="006928B0" w:rsidP="006928B0">
      <w:pPr>
        <w:jc w:val="center"/>
        <w:rPr>
          <w:rFonts w:ascii="Arial" w:hAnsi="Arial" w:cs="Arial"/>
          <w:b/>
          <w:sz w:val="40"/>
          <w:szCs w:val="40"/>
        </w:rPr>
      </w:pPr>
      <w:r w:rsidRPr="006928B0">
        <w:rPr>
          <w:rFonts w:ascii="Arial" w:hAnsi="Arial" w:cs="Arial"/>
          <w:b/>
          <w:sz w:val="40"/>
          <w:szCs w:val="40"/>
        </w:rPr>
        <w:t>Р Е Ш Е Н И Е</w:t>
      </w:r>
    </w:p>
    <w:p w14:paraId="106FC915" w14:textId="77777777" w:rsidR="006928B0" w:rsidRPr="006928B0" w:rsidRDefault="006928B0" w:rsidP="006928B0">
      <w:pPr>
        <w:jc w:val="center"/>
        <w:rPr>
          <w:rFonts w:ascii="Arial" w:hAnsi="Arial" w:cs="Arial"/>
          <w:b/>
          <w:sz w:val="18"/>
          <w:szCs w:val="18"/>
        </w:rPr>
      </w:pPr>
    </w:p>
    <w:p w14:paraId="2B81EBF8" w14:textId="738BD617" w:rsidR="006928B0" w:rsidRPr="006928B0" w:rsidRDefault="006928B0" w:rsidP="006928B0">
      <w:pPr>
        <w:jc w:val="center"/>
        <w:rPr>
          <w:rFonts w:ascii="Arial" w:hAnsi="Arial" w:cs="Arial"/>
          <w:sz w:val="24"/>
          <w:szCs w:val="24"/>
        </w:rPr>
      </w:pPr>
      <w:r w:rsidRPr="006928B0">
        <w:rPr>
          <w:rFonts w:ascii="Arial" w:hAnsi="Arial" w:cs="Arial"/>
          <w:sz w:val="24"/>
          <w:szCs w:val="24"/>
        </w:rPr>
        <w:t xml:space="preserve">от </w:t>
      </w:r>
      <w:r w:rsidR="000E745F">
        <w:rPr>
          <w:rFonts w:ascii="Arial" w:hAnsi="Arial" w:cs="Arial"/>
          <w:sz w:val="24"/>
          <w:szCs w:val="24"/>
        </w:rPr>
        <w:t>19.04.2022</w:t>
      </w:r>
      <w:r w:rsidRPr="006928B0">
        <w:rPr>
          <w:rFonts w:ascii="Arial" w:hAnsi="Arial" w:cs="Arial"/>
          <w:sz w:val="24"/>
          <w:szCs w:val="24"/>
        </w:rPr>
        <w:t xml:space="preserve"> № </w:t>
      </w:r>
      <w:r w:rsidR="000E745F">
        <w:rPr>
          <w:rFonts w:ascii="Arial" w:hAnsi="Arial" w:cs="Arial"/>
          <w:sz w:val="24"/>
          <w:szCs w:val="24"/>
        </w:rPr>
        <w:t>48/14</w:t>
      </w:r>
    </w:p>
    <w:p w14:paraId="32464B8E" w14:textId="77777777" w:rsidR="006928B0" w:rsidRPr="006928B0" w:rsidRDefault="006928B0" w:rsidP="006928B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36C3A79" w14:textId="77777777" w:rsidR="005460EB" w:rsidRDefault="006928B0" w:rsidP="006928B0">
      <w:pPr>
        <w:tabs>
          <w:tab w:val="left" w:pos="851"/>
          <w:tab w:val="left" w:pos="3365"/>
          <w:tab w:val="left" w:pos="4395"/>
        </w:tabs>
        <w:ind w:right="-1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460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установлении особенностей проведения </w:t>
      </w:r>
    </w:p>
    <w:p w14:paraId="4ECFD65F" w14:textId="77777777" w:rsidR="005460EB" w:rsidRDefault="006928B0" w:rsidP="006928B0">
      <w:pPr>
        <w:tabs>
          <w:tab w:val="left" w:pos="851"/>
          <w:tab w:val="left" w:pos="3365"/>
          <w:tab w:val="left" w:pos="4395"/>
        </w:tabs>
        <w:ind w:right="-1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460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публичных слушаний или общественных </w:t>
      </w:r>
    </w:p>
    <w:p w14:paraId="75DDECCE" w14:textId="77777777" w:rsidR="005460EB" w:rsidRDefault="006928B0" w:rsidP="006928B0">
      <w:pPr>
        <w:tabs>
          <w:tab w:val="left" w:pos="851"/>
          <w:tab w:val="left" w:pos="3365"/>
          <w:tab w:val="left" w:pos="4395"/>
        </w:tabs>
        <w:ind w:right="-1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460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обсуждений по вопросам градостроительной </w:t>
      </w:r>
    </w:p>
    <w:p w14:paraId="340EED74" w14:textId="165FD793" w:rsidR="006928B0" w:rsidRPr="005460EB" w:rsidRDefault="006928B0" w:rsidP="006928B0">
      <w:pPr>
        <w:tabs>
          <w:tab w:val="left" w:pos="851"/>
          <w:tab w:val="left" w:pos="3365"/>
          <w:tab w:val="left" w:pos="4395"/>
        </w:tabs>
        <w:ind w:right="-1"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5460EB">
        <w:rPr>
          <w:rFonts w:ascii="Arial" w:eastAsiaTheme="minorHAnsi" w:hAnsi="Arial" w:cs="Arial"/>
          <w:bCs/>
          <w:sz w:val="24"/>
          <w:szCs w:val="24"/>
          <w:lang w:eastAsia="en-US"/>
        </w:rPr>
        <w:t>деятельности в городском округе Лобня в 2022 году</w:t>
      </w:r>
    </w:p>
    <w:p w14:paraId="3199AB6A" w14:textId="77777777" w:rsidR="006928B0" w:rsidRPr="005460EB" w:rsidRDefault="006928B0" w:rsidP="00C50AD7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7A069AA7" w14:textId="3C73E655" w:rsidR="00F94152" w:rsidRPr="005460EB" w:rsidRDefault="00BA5BE8" w:rsidP="00C50AD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</w:rPr>
        <w:t>В целях реализации комплекса мер социально-экономического характера</w:t>
      </w:r>
      <w:r w:rsidRPr="005460EB">
        <w:rPr>
          <w:rFonts w:ascii="Arial" w:hAnsi="Arial" w:cs="Arial"/>
          <w:sz w:val="24"/>
          <w:szCs w:val="24"/>
        </w:rPr>
        <w:br/>
        <w:t xml:space="preserve">в отношении граждан Российской Федерации и российских юридических лиц, определения дополнительных механизмов поддержки экономического сектора, в том числе упрощения установленных законодательством Российской Федерации процедуры разработки и согласования градостроительной документации, проведения </w:t>
      </w:r>
      <w:r w:rsidR="005131E0" w:rsidRPr="005460EB">
        <w:rPr>
          <w:rFonts w:ascii="Arial" w:hAnsi="Arial" w:cs="Arial"/>
          <w:sz w:val="24"/>
          <w:szCs w:val="24"/>
        </w:rPr>
        <w:t>публичных слушаний или общественных обсуждений</w:t>
      </w:r>
      <w:r w:rsidRPr="005460EB">
        <w:rPr>
          <w:rFonts w:ascii="Arial" w:hAnsi="Arial" w:cs="Arial"/>
          <w:sz w:val="24"/>
          <w:szCs w:val="24"/>
        </w:rPr>
        <w:t xml:space="preserve"> по проектам такой документации, осуществления строительства объектов капитального строительства, предоставления земельных участков, находящихся в государственной или му</w:t>
      </w:r>
      <w:r w:rsidR="009E2B2C" w:rsidRPr="005460EB">
        <w:rPr>
          <w:rFonts w:ascii="Arial" w:hAnsi="Arial" w:cs="Arial"/>
          <w:sz w:val="24"/>
          <w:szCs w:val="24"/>
        </w:rPr>
        <w:t xml:space="preserve">ниципальной собственности, </w:t>
      </w:r>
      <w:r w:rsidRPr="005460EB">
        <w:rPr>
          <w:rFonts w:ascii="Arial" w:hAnsi="Arial" w:cs="Arial"/>
          <w:sz w:val="24"/>
          <w:szCs w:val="24"/>
        </w:rPr>
        <w:t>в целях регулирования в 2022 году процедур, установленных положением об организации и проведении</w:t>
      </w:r>
      <w:r w:rsidR="00C50AD7" w:rsidRPr="005460EB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публичных слушаний или общественных обсуждений по вопросам градостроительной деятельности в городском округе Лобня Московской области, принятым решением Совета депутатов городского округа Лобня от 30.06.2020 № 91/59, руководствуясь </w:t>
      </w:r>
      <w:r w:rsidR="00634C9C" w:rsidRPr="005460EB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9E2B2C" w:rsidRPr="005460EB">
        <w:rPr>
          <w:rFonts w:ascii="Arial" w:hAnsi="Arial" w:cs="Arial"/>
          <w:sz w:val="24"/>
          <w:szCs w:val="24"/>
        </w:rPr>
        <w:t xml:space="preserve"> Федеральный закон от 14.03.2022 № 58-ФЗ «О внесении изменений в отдельные законодательные акты Российской Федерации»</w:t>
      </w:r>
      <w:r w:rsidR="00634C9C" w:rsidRPr="005460EB">
        <w:rPr>
          <w:rFonts w:ascii="Arial" w:hAnsi="Arial" w:cs="Arial"/>
          <w:sz w:val="24"/>
          <w:szCs w:val="24"/>
        </w:rPr>
        <w:t xml:space="preserve"> Уставом городского округа Лобня</w:t>
      </w:r>
      <w:r w:rsidR="00F94152" w:rsidRPr="005460EB">
        <w:rPr>
          <w:rFonts w:ascii="Arial" w:hAnsi="Arial" w:cs="Arial"/>
          <w:sz w:val="24"/>
          <w:szCs w:val="24"/>
        </w:rPr>
        <w:t xml:space="preserve">, рассмотрев </w:t>
      </w:r>
      <w:r w:rsidR="005254C3" w:rsidRPr="005460EB">
        <w:rPr>
          <w:rFonts w:ascii="Arial" w:hAnsi="Arial" w:cs="Arial"/>
          <w:sz w:val="24"/>
          <w:szCs w:val="24"/>
        </w:rPr>
        <w:t>предложени</w:t>
      </w:r>
      <w:r w:rsidR="005460EB" w:rsidRPr="005460EB">
        <w:rPr>
          <w:rFonts w:ascii="Arial" w:hAnsi="Arial" w:cs="Arial"/>
          <w:sz w:val="24"/>
          <w:szCs w:val="24"/>
        </w:rPr>
        <w:t>я</w:t>
      </w:r>
      <w:r w:rsidR="005254C3" w:rsidRPr="005460EB">
        <w:rPr>
          <w:rFonts w:ascii="Arial" w:hAnsi="Arial" w:cs="Arial"/>
          <w:sz w:val="24"/>
          <w:szCs w:val="24"/>
        </w:rPr>
        <w:t xml:space="preserve"> Администрации городского округа</w:t>
      </w:r>
      <w:r w:rsidR="00F94152" w:rsidRPr="005460EB">
        <w:rPr>
          <w:rFonts w:ascii="Arial" w:hAnsi="Arial" w:cs="Arial"/>
          <w:sz w:val="24"/>
          <w:szCs w:val="24"/>
        </w:rPr>
        <w:t xml:space="preserve"> Лобня, учитывая мнения комиссии по вопросам архитектуры и строительства, депутатов,</w:t>
      </w:r>
    </w:p>
    <w:p w14:paraId="6A67E1A4" w14:textId="77777777" w:rsidR="00CB1DB2" w:rsidRPr="005460EB" w:rsidRDefault="00CB1DB2" w:rsidP="002558D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2E483CDA" w14:textId="77777777" w:rsidR="002558D6" w:rsidRPr="005460EB" w:rsidRDefault="002558D6" w:rsidP="005460EB">
      <w:pPr>
        <w:spacing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</w:rPr>
        <w:t xml:space="preserve">Совет депутатов </w:t>
      </w:r>
      <w:r w:rsidRPr="005460EB">
        <w:rPr>
          <w:rFonts w:ascii="Arial" w:hAnsi="Arial" w:cs="Arial"/>
          <w:b/>
          <w:bCs/>
          <w:sz w:val="24"/>
          <w:szCs w:val="24"/>
        </w:rPr>
        <w:t>РЕШИЛ:</w:t>
      </w:r>
    </w:p>
    <w:p w14:paraId="24533CBB" w14:textId="77777777" w:rsidR="00634C9C" w:rsidRPr="005460EB" w:rsidRDefault="00634C9C" w:rsidP="002558D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5AB4A953" w14:textId="77777777" w:rsidR="005460EB" w:rsidRDefault="00C50AD7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</w:rPr>
        <w:t>1.</w:t>
      </w:r>
      <w:r w:rsidR="005460EB">
        <w:rPr>
          <w:rFonts w:ascii="Arial" w:hAnsi="Arial" w:cs="Arial"/>
          <w:sz w:val="24"/>
          <w:szCs w:val="24"/>
        </w:rPr>
        <w:t xml:space="preserve"> </w:t>
      </w:r>
      <w:r w:rsidRPr="005460EB">
        <w:rPr>
          <w:rFonts w:ascii="Arial" w:hAnsi="Arial" w:cs="Arial"/>
          <w:sz w:val="24"/>
          <w:szCs w:val="24"/>
        </w:rPr>
        <w:t>Установить следующие особенности проведения публичных слушаний или общественных обсуждений по вопросам градостроительной деятельности в городском округе Лобня</w:t>
      </w:r>
      <w:r w:rsidR="005131E0" w:rsidRPr="005460EB">
        <w:rPr>
          <w:rFonts w:ascii="Arial" w:hAnsi="Arial" w:cs="Arial"/>
          <w:sz w:val="24"/>
          <w:szCs w:val="24"/>
        </w:rPr>
        <w:t xml:space="preserve"> </w:t>
      </w:r>
      <w:r w:rsidRPr="005460EB">
        <w:rPr>
          <w:rFonts w:ascii="Arial" w:hAnsi="Arial" w:cs="Arial"/>
          <w:sz w:val="24"/>
          <w:szCs w:val="24"/>
        </w:rPr>
        <w:t>в 2022 году</w:t>
      </w:r>
      <w:r w:rsidR="005131E0" w:rsidRPr="005460EB">
        <w:rPr>
          <w:rFonts w:ascii="Arial" w:hAnsi="Arial" w:cs="Arial"/>
          <w:sz w:val="24"/>
          <w:szCs w:val="24"/>
        </w:rPr>
        <w:t xml:space="preserve">, установленные в соответствии Федеральным законом от 14.03.2022 № 58-ФЗ «О внесении изменений в отдельные законодательные акты Российской Федерации» </w:t>
      </w:r>
      <w:r w:rsidRPr="005460EB">
        <w:rPr>
          <w:rFonts w:ascii="Arial" w:hAnsi="Arial" w:cs="Arial"/>
          <w:sz w:val="24"/>
          <w:szCs w:val="24"/>
        </w:rPr>
        <w:t>при проведении</w:t>
      </w:r>
      <w:r w:rsidR="005131E0" w:rsidRPr="005460EB">
        <w:rPr>
          <w:rFonts w:ascii="Arial" w:hAnsi="Arial" w:cs="Arial"/>
          <w:sz w:val="24"/>
          <w:szCs w:val="24"/>
        </w:rPr>
        <w:t xml:space="preserve"> публичных слушаний или </w:t>
      </w:r>
      <w:r w:rsidRPr="005460EB">
        <w:rPr>
          <w:rFonts w:ascii="Arial" w:hAnsi="Arial" w:cs="Arial"/>
          <w:sz w:val="24"/>
          <w:szCs w:val="24"/>
        </w:rPr>
        <w:t>общественных обсуждений по:</w:t>
      </w:r>
    </w:p>
    <w:p w14:paraId="3B210F96" w14:textId="77777777" w:rsidR="005460EB" w:rsidRDefault="00D60DA9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</w:rPr>
        <w:t>1) проекту генерального плана</w:t>
      </w:r>
      <w:r w:rsidR="00C50AD7" w:rsidRPr="005460EB">
        <w:rPr>
          <w:rFonts w:ascii="Arial" w:hAnsi="Arial" w:cs="Arial"/>
          <w:sz w:val="24"/>
          <w:szCs w:val="24"/>
        </w:rPr>
        <w:t>;</w:t>
      </w:r>
    </w:p>
    <w:p w14:paraId="44B8A709" w14:textId="77777777" w:rsidR="005460EB" w:rsidRDefault="00D60DA9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</w:rPr>
        <w:t>2) проекту</w:t>
      </w:r>
      <w:r w:rsidR="00C50AD7" w:rsidRPr="005460EB">
        <w:rPr>
          <w:rFonts w:ascii="Arial" w:hAnsi="Arial" w:cs="Arial"/>
          <w:sz w:val="24"/>
          <w:szCs w:val="24"/>
        </w:rPr>
        <w:t xml:space="preserve"> правил землепользования и застройки;</w:t>
      </w:r>
    </w:p>
    <w:p w14:paraId="04A68483" w14:textId="77777777" w:rsidR="005460EB" w:rsidRDefault="00C50AD7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</w:rPr>
        <w:lastRenderedPageBreak/>
        <w:t>3) проектам планировки территории;</w:t>
      </w:r>
    </w:p>
    <w:p w14:paraId="35FD8ACB" w14:textId="77777777" w:rsidR="005460EB" w:rsidRDefault="00C50AD7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</w:rPr>
        <w:t>4) проектам межевания территории;</w:t>
      </w:r>
    </w:p>
    <w:p w14:paraId="5B904BD6" w14:textId="77777777" w:rsidR="005460EB" w:rsidRDefault="00C50AD7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</w:rPr>
        <w:t>5) проектам, предусматривающим внесение изменений в утвержденные документы, указанные в подпунктах 1 – 4 настоящего пункта.</w:t>
      </w:r>
    </w:p>
    <w:p w14:paraId="1EC6A6A9" w14:textId="77777777" w:rsidR="005460EB" w:rsidRDefault="00C50AD7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</w:rPr>
        <w:t>1.1. Решение о назначении</w:t>
      </w:r>
      <w:r w:rsidR="005131E0" w:rsidRPr="005460EB">
        <w:rPr>
          <w:rFonts w:ascii="Arial" w:hAnsi="Arial" w:cs="Arial"/>
          <w:sz w:val="24"/>
          <w:szCs w:val="24"/>
        </w:rPr>
        <w:t xml:space="preserve"> публичных слушаний или общественных обсуждений  </w:t>
      </w:r>
      <w:r w:rsidRPr="005460EB">
        <w:rPr>
          <w:rFonts w:ascii="Arial" w:hAnsi="Arial" w:cs="Arial"/>
          <w:sz w:val="24"/>
          <w:szCs w:val="24"/>
        </w:rPr>
        <w:t xml:space="preserve"> по проектам, указанным в пункте 1, принимается Главой городского </w:t>
      </w:r>
      <w:r w:rsidR="005131E0" w:rsidRPr="005460EB">
        <w:rPr>
          <w:rFonts w:ascii="Arial" w:hAnsi="Arial" w:cs="Arial"/>
          <w:sz w:val="24"/>
          <w:szCs w:val="24"/>
        </w:rPr>
        <w:t>округа Лобня</w:t>
      </w:r>
      <w:r w:rsidRPr="005460EB">
        <w:rPr>
          <w:rFonts w:ascii="Arial" w:hAnsi="Arial" w:cs="Arial"/>
          <w:sz w:val="24"/>
          <w:szCs w:val="24"/>
        </w:rPr>
        <w:t xml:space="preserve"> не п</w:t>
      </w:r>
      <w:r w:rsidR="005131E0" w:rsidRPr="005460EB">
        <w:rPr>
          <w:rFonts w:ascii="Arial" w:hAnsi="Arial" w:cs="Arial"/>
          <w:sz w:val="24"/>
          <w:szCs w:val="24"/>
        </w:rPr>
        <w:t>озднее чем через два рабочих</w:t>
      </w:r>
      <w:r w:rsidRPr="005460EB">
        <w:rPr>
          <w:rFonts w:ascii="Arial" w:hAnsi="Arial" w:cs="Arial"/>
          <w:sz w:val="24"/>
          <w:szCs w:val="24"/>
        </w:rPr>
        <w:t xml:space="preserve"> дня после получения проекта от Комитета по архитектуре и градостроительству Московской области.</w:t>
      </w:r>
    </w:p>
    <w:p w14:paraId="39DEE6F0" w14:textId="77777777" w:rsidR="005460EB" w:rsidRDefault="00C50AD7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eastAsia="en-US"/>
        </w:rPr>
      </w:pPr>
      <w:r w:rsidRPr="005460EB">
        <w:rPr>
          <w:rFonts w:ascii="Arial" w:hAnsi="Arial" w:cs="Arial"/>
          <w:sz w:val="24"/>
          <w:szCs w:val="24"/>
        </w:rPr>
        <w:t xml:space="preserve">1.2. </w:t>
      </w:r>
      <w:r w:rsidRPr="005460EB">
        <w:rPr>
          <w:rFonts w:ascii="Arial" w:hAnsi="Arial" w:cs="Arial"/>
          <w:sz w:val="24"/>
          <w:szCs w:val="24"/>
          <w:lang w:eastAsia="en-US"/>
        </w:rPr>
        <w:t xml:space="preserve">Срок проведения </w:t>
      </w:r>
      <w:r w:rsidR="005131E0" w:rsidRPr="005460EB">
        <w:rPr>
          <w:rFonts w:ascii="Arial" w:hAnsi="Arial" w:cs="Arial"/>
          <w:sz w:val="24"/>
          <w:szCs w:val="24"/>
          <w:lang w:eastAsia="en-US"/>
        </w:rPr>
        <w:t>публичных слушаний или общественных обсуждений</w:t>
      </w:r>
      <w:r w:rsidRPr="005460EB">
        <w:rPr>
          <w:rFonts w:ascii="Arial" w:hAnsi="Arial" w:cs="Arial"/>
          <w:sz w:val="24"/>
          <w:szCs w:val="24"/>
          <w:lang w:eastAsia="en-US"/>
        </w:rPr>
        <w:t xml:space="preserve">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с момента оповещения жителей </w:t>
      </w:r>
      <w:r w:rsidR="005131E0" w:rsidRPr="005460EB">
        <w:rPr>
          <w:rFonts w:ascii="Arial" w:hAnsi="Arial" w:cs="Arial"/>
          <w:sz w:val="24"/>
          <w:szCs w:val="24"/>
          <w:lang w:eastAsia="en-US"/>
        </w:rPr>
        <w:t>городского округа Лобня</w:t>
      </w:r>
      <w:r w:rsidRPr="005460EB">
        <w:rPr>
          <w:rFonts w:ascii="Arial" w:hAnsi="Arial" w:cs="Arial"/>
          <w:sz w:val="24"/>
          <w:szCs w:val="24"/>
          <w:lang w:eastAsia="en-US"/>
        </w:rPr>
        <w:t xml:space="preserve"> о проведении таких </w:t>
      </w:r>
      <w:r w:rsidR="005131E0" w:rsidRPr="005460EB">
        <w:rPr>
          <w:rFonts w:ascii="Arial" w:hAnsi="Arial" w:cs="Arial"/>
          <w:sz w:val="24"/>
          <w:szCs w:val="24"/>
          <w:lang w:eastAsia="en-US"/>
        </w:rPr>
        <w:t>публичных слушаний или общественных обсуждений</w:t>
      </w:r>
      <w:r w:rsidRPr="005460EB">
        <w:rPr>
          <w:rFonts w:ascii="Arial" w:hAnsi="Arial" w:cs="Arial"/>
          <w:sz w:val="24"/>
          <w:szCs w:val="24"/>
          <w:lang w:eastAsia="en-US"/>
        </w:rPr>
        <w:t xml:space="preserve"> до дня опубликования заключения о результатах </w:t>
      </w:r>
      <w:r w:rsidR="005131E0" w:rsidRPr="005460EB">
        <w:rPr>
          <w:rFonts w:ascii="Arial" w:hAnsi="Arial" w:cs="Arial"/>
          <w:sz w:val="24"/>
          <w:szCs w:val="24"/>
          <w:lang w:eastAsia="en-US"/>
        </w:rPr>
        <w:t>публичных слушаний или общественных обсуждений</w:t>
      </w:r>
      <w:r w:rsidRPr="005460EB">
        <w:rPr>
          <w:rFonts w:ascii="Arial" w:hAnsi="Arial" w:cs="Arial"/>
          <w:sz w:val="24"/>
          <w:szCs w:val="24"/>
          <w:lang w:eastAsia="en-US"/>
        </w:rPr>
        <w:t xml:space="preserve"> не может превышать один месяц.</w:t>
      </w:r>
    </w:p>
    <w:p w14:paraId="56D9132F" w14:textId="77777777" w:rsidR="005460EB" w:rsidRDefault="00C50AD7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5460EB">
        <w:rPr>
          <w:rFonts w:ascii="Arial" w:hAnsi="Arial" w:cs="Arial"/>
          <w:sz w:val="24"/>
          <w:szCs w:val="24"/>
          <w:lang w:eastAsia="en-US"/>
        </w:rPr>
        <w:t xml:space="preserve">1.3. </w:t>
      </w:r>
      <w:r w:rsidRPr="005460EB">
        <w:rPr>
          <w:rFonts w:ascii="Arial" w:hAnsi="Arial" w:cs="Arial"/>
          <w:sz w:val="24"/>
          <w:szCs w:val="24"/>
        </w:rPr>
        <w:t xml:space="preserve">При одновременной подготовке проектов изменений в генеральный план, изменений в правила землепользования и застройки и разработке документации по планировке территории проведение </w:t>
      </w:r>
      <w:r w:rsidR="005131E0" w:rsidRPr="005460EB">
        <w:rPr>
          <w:rFonts w:ascii="Arial" w:hAnsi="Arial" w:cs="Arial"/>
          <w:sz w:val="24"/>
          <w:szCs w:val="24"/>
        </w:rPr>
        <w:t>публичных слушаний или общественных обсуждений</w:t>
      </w:r>
      <w:r w:rsidRPr="005460EB">
        <w:rPr>
          <w:rFonts w:ascii="Arial" w:hAnsi="Arial" w:cs="Arial"/>
          <w:sz w:val="24"/>
          <w:szCs w:val="24"/>
        </w:rPr>
        <w:t xml:space="preserve"> по всем таким проектам осуществляется одновременно.</w:t>
      </w:r>
    </w:p>
    <w:p w14:paraId="5C636E2E" w14:textId="77777777" w:rsidR="005460EB" w:rsidRPr="00D1209C" w:rsidRDefault="005460EB" w:rsidP="005460EB">
      <w:pPr>
        <w:tabs>
          <w:tab w:val="left" w:pos="993"/>
        </w:tabs>
        <w:ind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05553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805553">
        <w:rPr>
          <w:rFonts w:ascii="Arial" w:hAnsi="Arial" w:cs="Arial"/>
          <w:sz w:val="24"/>
          <w:szCs w:val="24"/>
        </w:rPr>
        <w:t>Опубликовать настоящее решение в газете «</w:t>
      </w:r>
      <w:r w:rsidRPr="00D1209C">
        <w:rPr>
          <w:rFonts w:ascii="Arial" w:hAnsi="Arial" w:cs="Arial"/>
          <w:color w:val="000000" w:themeColor="text1"/>
          <w:sz w:val="24"/>
          <w:szCs w:val="24"/>
        </w:rPr>
        <w:t xml:space="preserve">Лобня» и разместить на официальном сайте городского округа Лобня. </w:t>
      </w:r>
    </w:p>
    <w:p w14:paraId="6D86C3C2" w14:textId="77777777" w:rsidR="005460EB" w:rsidRPr="00D1209C" w:rsidRDefault="005460EB" w:rsidP="005460EB">
      <w:pPr>
        <w:tabs>
          <w:tab w:val="left" w:pos="993"/>
        </w:tabs>
        <w:ind w:firstLine="567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1209C">
        <w:rPr>
          <w:rFonts w:ascii="Arial" w:hAnsi="Arial" w:cs="Arial"/>
          <w:bCs/>
          <w:color w:val="000000" w:themeColor="text1"/>
          <w:sz w:val="24"/>
          <w:szCs w:val="24"/>
        </w:rPr>
        <w:t xml:space="preserve">3. </w:t>
      </w:r>
      <w:r w:rsidRPr="00D1209C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вступает в силу </w:t>
      </w:r>
      <w:r w:rsidRPr="00D1209C">
        <w:rPr>
          <w:rFonts w:ascii="Arial" w:hAnsi="Arial" w:cs="Arial"/>
          <w:bCs/>
          <w:color w:val="000000" w:themeColor="text1"/>
          <w:sz w:val="24"/>
          <w:szCs w:val="24"/>
        </w:rPr>
        <w:t>со дня его официального опубликования в газете «Лобня»</w:t>
      </w:r>
      <w:r w:rsidRPr="00D1209C">
        <w:rPr>
          <w:rFonts w:ascii="Arial" w:hAnsi="Arial" w:cs="Arial"/>
          <w:color w:val="000000" w:themeColor="text1"/>
          <w:spacing w:val="2"/>
          <w:sz w:val="24"/>
          <w:szCs w:val="24"/>
        </w:rPr>
        <w:t>.</w:t>
      </w:r>
    </w:p>
    <w:p w14:paraId="4D84D1E6" w14:textId="76861896" w:rsidR="005254C3" w:rsidRPr="00D1209C" w:rsidRDefault="005460EB" w:rsidP="005460E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209C">
        <w:rPr>
          <w:rFonts w:ascii="Arial" w:hAnsi="Arial" w:cs="Arial"/>
          <w:bCs/>
          <w:color w:val="000000" w:themeColor="text1"/>
          <w:sz w:val="24"/>
          <w:szCs w:val="24"/>
        </w:rPr>
        <w:t xml:space="preserve">4. </w:t>
      </w:r>
      <w:r w:rsidRPr="00D1209C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Контроль за исполнением настоящего решения возложить на председателя комиссии по </w:t>
      </w:r>
      <w:r w:rsidR="005254C3" w:rsidRPr="00D1209C">
        <w:rPr>
          <w:rFonts w:ascii="Arial" w:hAnsi="Arial" w:cs="Arial"/>
          <w:color w:val="000000" w:themeColor="text1"/>
          <w:sz w:val="24"/>
          <w:szCs w:val="24"/>
        </w:rPr>
        <w:t>вопросам архитектуры и строительства</w:t>
      </w:r>
      <w:r w:rsidR="005254C3" w:rsidRPr="00D120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1209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Совета депутатов городского округа Лобня.</w:t>
      </w:r>
    </w:p>
    <w:p w14:paraId="7B754B47" w14:textId="77777777" w:rsidR="000F5394" w:rsidRPr="00D1209C" w:rsidRDefault="000F5394" w:rsidP="002F1630">
      <w:pPr>
        <w:pStyle w:val="a3"/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D5E41E" w14:textId="77777777" w:rsidR="00634C9C" w:rsidRDefault="00634C9C" w:rsidP="002F1630">
      <w:pPr>
        <w:pStyle w:val="a3"/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78A10D1" w14:textId="77777777" w:rsidR="00565D0A" w:rsidRDefault="00565D0A" w:rsidP="002F1630">
      <w:pPr>
        <w:pStyle w:val="a3"/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6B3E788" w14:textId="77777777" w:rsidR="00565D0A" w:rsidRDefault="00565D0A" w:rsidP="002F1630">
      <w:pPr>
        <w:pStyle w:val="a3"/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FD3F4A" w14:textId="77777777" w:rsidR="00565D0A" w:rsidRPr="00BE3BE8" w:rsidRDefault="00565D0A" w:rsidP="00565D0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Председатель Совета депутатов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Глава</w:t>
      </w:r>
    </w:p>
    <w:p w14:paraId="5C71AFAE" w14:textId="77777777" w:rsidR="00565D0A" w:rsidRDefault="00565D0A" w:rsidP="00565D0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20D9D">
        <w:rPr>
          <w:rFonts w:ascii="Arial" w:hAnsi="Arial" w:cs="Arial"/>
          <w:sz w:val="24"/>
          <w:szCs w:val="24"/>
        </w:rPr>
        <w:t>городского округа Лобня</w:t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</w:r>
      <w:r w:rsidRPr="00620D9D">
        <w:rPr>
          <w:rFonts w:ascii="Arial" w:hAnsi="Arial" w:cs="Arial"/>
          <w:sz w:val="24"/>
          <w:szCs w:val="24"/>
        </w:rPr>
        <w:tab/>
        <w:t>городского округа</w:t>
      </w:r>
      <w:r>
        <w:rPr>
          <w:rFonts w:ascii="Arial" w:hAnsi="Arial" w:cs="Arial"/>
          <w:sz w:val="24"/>
          <w:szCs w:val="24"/>
        </w:rPr>
        <w:t xml:space="preserve"> Лобня</w:t>
      </w:r>
    </w:p>
    <w:p w14:paraId="106D9016" w14:textId="77777777" w:rsidR="00565D0A" w:rsidRDefault="00565D0A" w:rsidP="00565D0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63D68B8" w14:textId="77777777" w:rsidR="00565D0A" w:rsidRDefault="00565D0A" w:rsidP="00565D0A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А.С. Кузнецов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Е.В. Баришевский</w:t>
      </w:r>
    </w:p>
    <w:p w14:paraId="0CE734B0" w14:textId="77777777" w:rsidR="00565D0A" w:rsidRDefault="00565D0A" w:rsidP="00565D0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CDCEF40" w14:textId="415D7912" w:rsidR="00565D0A" w:rsidRDefault="00565D0A" w:rsidP="00565D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</w:t>
      </w:r>
      <w:r w:rsidR="000975B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»</w:t>
      </w:r>
      <w:r w:rsidR="000975B6">
        <w:rPr>
          <w:rFonts w:ascii="Arial" w:hAnsi="Arial" w:cs="Arial"/>
          <w:sz w:val="24"/>
          <w:szCs w:val="24"/>
        </w:rPr>
        <w:t xml:space="preserve"> апреля </w:t>
      </w:r>
      <w:r>
        <w:rPr>
          <w:rFonts w:ascii="Arial" w:hAnsi="Arial" w:cs="Arial"/>
          <w:sz w:val="24"/>
          <w:szCs w:val="24"/>
        </w:rPr>
        <w:t>2022 г.</w:t>
      </w:r>
    </w:p>
    <w:p w14:paraId="62D31D46" w14:textId="77777777" w:rsidR="00565D0A" w:rsidRDefault="00565D0A" w:rsidP="00565D0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816FB04" w14:textId="77777777" w:rsidR="00565D0A" w:rsidRDefault="00565D0A" w:rsidP="00565D0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4A8BA93" w14:textId="77777777" w:rsidR="00565D0A" w:rsidRDefault="00565D0A" w:rsidP="00565D0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EC642CB" w14:textId="77777777" w:rsidR="00565D0A" w:rsidRPr="00D1209C" w:rsidRDefault="00565D0A" w:rsidP="002F1630">
      <w:pPr>
        <w:pStyle w:val="a3"/>
        <w:spacing w:after="0" w:line="2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565D0A" w:rsidRPr="00D1209C" w:rsidSect="006928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D7B27"/>
    <w:multiLevelType w:val="hybridMultilevel"/>
    <w:tmpl w:val="A82C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06EEB"/>
    <w:multiLevelType w:val="hybridMultilevel"/>
    <w:tmpl w:val="906265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A6DAA"/>
    <w:multiLevelType w:val="hybridMultilevel"/>
    <w:tmpl w:val="C9BCD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4088E"/>
    <w:multiLevelType w:val="hybridMultilevel"/>
    <w:tmpl w:val="49FE0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6FD"/>
    <w:rsid w:val="00002B34"/>
    <w:rsid w:val="0001247C"/>
    <w:rsid w:val="000975B6"/>
    <w:rsid w:val="000E745F"/>
    <w:rsid w:val="000F5394"/>
    <w:rsid w:val="00143C8A"/>
    <w:rsid w:val="00205E36"/>
    <w:rsid w:val="00213E6C"/>
    <w:rsid w:val="00251F53"/>
    <w:rsid w:val="00255801"/>
    <w:rsid w:val="002558D6"/>
    <w:rsid w:val="002C26FD"/>
    <w:rsid w:val="002F1630"/>
    <w:rsid w:val="003040C5"/>
    <w:rsid w:val="00342C05"/>
    <w:rsid w:val="00407E03"/>
    <w:rsid w:val="004168FE"/>
    <w:rsid w:val="004555FC"/>
    <w:rsid w:val="00467B8D"/>
    <w:rsid w:val="00483EFA"/>
    <w:rsid w:val="0048565F"/>
    <w:rsid w:val="004F6E5B"/>
    <w:rsid w:val="004F76A1"/>
    <w:rsid w:val="005131E0"/>
    <w:rsid w:val="005254C3"/>
    <w:rsid w:val="00525785"/>
    <w:rsid w:val="005460EB"/>
    <w:rsid w:val="00565D0A"/>
    <w:rsid w:val="005F160D"/>
    <w:rsid w:val="00634C9C"/>
    <w:rsid w:val="006928B0"/>
    <w:rsid w:val="00692A72"/>
    <w:rsid w:val="00697C77"/>
    <w:rsid w:val="006C21D6"/>
    <w:rsid w:val="00770992"/>
    <w:rsid w:val="007D5144"/>
    <w:rsid w:val="0080186B"/>
    <w:rsid w:val="00893594"/>
    <w:rsid w:val="00897658"/>
    <w:rsid w:val="008A6F77"/>
    <w:rsid w:val="0099517A"/>
    <w:rsid w:val="009D0C64"/>
    <w:rsid w:val="009D29A1"/>
    <w:rsid w:val="009E2B2C"/>
    <w:rsid w:val="009F2DC3"/>
    <w:rsid w:val="00AC23F7"/>
    <w:rsid w:val="00AC3E57"/>
    <w:rsid w:val="00AE6A43"/>
    <w:rsid w:val="00B33B62"/>
    <w:rsid w:val="00BA5BE8"/>
    <w:rsid w:val="00BE653B"/>
    <w:rsid w:val="00BE66AA"/>
    <w:rsid w:val="00BF575E"/>
    <w:rsid w:val="00C123CF"/>
    <w:rsid w:val="00C50AD7"/>
    <w:rsid w:val="00C566D0"/>
    <w:rsid w:val="00CA0414"/>
    <w:rsid w:val="00CB1DB2"/>
    <w:rsid w:val="00D1209C"/>
    <w:rsid w:val="00D60DA9"/>
    <w:rsid w:val="00D87D3B"/>
    <w:rsid w:val="00DA7C5A"/>
    <w:rsid w:val="00E326AD"/>
    <w:rsid w:val="00E36D62"/>
    <w:rsid w:val="00E81B0F"/>
    <w:rsid w:val="00EA1651"/>
    <w:rsid w:val="00EB3372"/>
    <w:rsid w:val="00ED0E36"/>
    <w:rsid w:val="00F94152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C3E4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6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74CA2-2220-4F7D-88DC-864B35DA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12</cp:revision>
  <cp:lastPrinted>2022-04-14T13:29:00Z</cp:lastPrinted>
  <dcterms:created xsi:type="dcterms:W3CDTF">2022-04-07T16:22:00Z</dcterms:created>
  <dcterms:modified xsi:type="dcterms:W3CDTF">2022-04-22T07:37:00Z</dcterms:modified>
</cp:coreProperties>
</file>